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025</w:t>
      </w:r>
      <w:bookmarkStart w:id="0" w:name="_GoBack"/>
      <w:bookmarkEnd w:id="0"/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关于发挥乡贤作用  助推乡村振兴的建议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州民政局 会办：州委组织部、州乡村振兴局、州农业农村局、州委宣传部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州政协社会法制与民族宗教委员会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黔东南州政协社会法制与民族宗教委员会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  <w:t>5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13688555399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乡村振兴必须要汇聚全社会的力量，强化人才支撑。新时代乡贤作为最贴近实际、最有优势的人才资源，是乡村振兴事业的重要依靠力量，他们以其品行、视野和资源的优势，为乡村振兴增添新动能，成为推进实施乡村振兴战略的一支不可或缺的力量。但在推进乡村振兴过程中，或多或少存在一些制约的问题和困难，我们要从搭建平台、建立机制、服务形式等方面开展工作，引导乡贤力量在乡村振兴中发挥积极作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一、新时代乡贤在推动乡村振兴中面临的主要问题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（一）对“新时代乡贤”的认识不够。一是重才望，轻德行。一些乡村将“乡贤”局限于致富能手、技术骨干、管理人才等，有的则限于“寨老”“族长”，才能和威望增强了示范力和执行力，但轻德行则增加了“乡贤”变“乡霸”的风险。二是重经济轻文化。一些乡镇重视所谓“实用人才”，在文艺、教育等方面“乡贤”构成则不足；有的乡镇乡贤则停留在捐款、捐物的层面，没有真正投身到乡村建设中去。三是重本土轻外地。一些已成为乡村振兴重要力量的外地人容易被忽略，而有一技之长、能力较强的本土人才不愿回乡发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（二）用 “新时代乡贤”的机制不健全。一是约束机制不健全。二是交流平台不健全。三是激励机制不健全。四是宣传机制不健全。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提高认识，深入挖掘新时代乡贤独特作用。乡贤是一个地方优秀文化的继承者和当代先进文化的杰出代表，在家乡有威望，有引导力和号召力，应积极引导“乡贤”群体在乡村振兴中支持家乡产业发展、乡风涵养、提升治理水平等方面发挥作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开展评选，充分保证新时代乡贤师出有名。由相关部门共同开展“新时代乡贤”选树活动，通过上榜、上文、上碑或上媒体、上宗祠、上史志等方式，大力宣传新时代乡贤，增强新时代乡贤的自我认同感和群众认同感，保障新乡贤以合适的身份参与到乡村振兴工作中来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健全机制，激励吸引新时代乡贤投身乡村。一是健全乡贤人才管理机制。二是健全乡贤人才回归机制。搭建常态化的交流平台，让乡贤心系家乡，把资本、人才带回家乡。三是健全乡贤人才激励机制。吸引在外乡贤投身乡村建设。四是健全乡贤人才关爱机制。用真心、关心、细心留住乡贤人才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创新模式，切实推动新时代乡贤参与治理。大胆创新，按照“先试点、再铺开，边推动、边完善”的工作思路，“健全自治、法治、德治相结合的乡村治理体系”。一是设立乡村治理理事会。二是设立乡贤协助治理委员会。建立诸如“花园乡村协理组”“乡风文明协理组”“矛盾调解协理组”等多个类别的新时代乡贤队伍。三是探索新时代“乡贤+”工作模式。形成“乡贤+致富带头人”“乡贤+书画传承”“乡贤+红白事管家”等为主要内容的“乡贤+”工作模式。四是设立新时代乡贤基金会。如建立“慈孝基金”，倡导敬老慈孝；设立“教育基金”，资助家庭困难的孩子们上学，推动新时代文明实践在农村落地生根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2BF18B2"/>
    <w:rsid w:val="064D40AB"/>
    <w:rsid w:val="06503351"/>
    <w:rsid w:val="07D26AFC"/>
    <w:rsid w:val="085639B7"/>
    <w:rsid w:val="10A0161C"/>
    <w:rsid w:val="10B40BCC"/>
    <w:rsid w:val="118823F2"/>
    <w:rsid w:val="15562A63"/>
    <w:rsid w:val="15D8734C"/>
    <w:rsid w:val="18EC1E64"/>
    <w:rsid w:val="1A917DD9"/>
    <w:rsid w:val="1BAB45FA"/>
    <w:rsid w:val="1D8C4B89"/>
    <w:rsid w:val="21EA0B57"/>
    <w:rsid w:val="29EB237C"/>
    <w:rsid w:val="2BAC5D19"/>
    <w:rsid w:val="2FD84B80"/>
    <w:rsid w:val="30B878C9"/>
    <w:rsid w:val="33060014"/>
    <w:rsid w:val="33552650"/>
    <w:rsid w:val="3640156B"/>
    <w:rsid w:val="377737A4"/>
    <w:rsid w:val="37BC4044"/>
    <w:rsid w:val="38D60616"/>
    <w:rsid w:val="38E6072A"/>
    <w:rsid w:val="3A7B4D73"/>
    <w:rsid w:val="3ADF13FB"/>
    <w:rsid w:val="3F1A5C90"/>
    <w:rsid w:val="42F10C9F"/>
    <w:rsid w:val="46990F38"/>
    <w:rsid w:val="476544C3"/>
    <w:rsid w:val="48670721"/>
    <w:rsid w:val="4A196944"/>
    <w:rsid w:val="4F6B5D70"/>
    <w:rsid w:val="507F065A"/>
    <w:rsid w:val="5236789E"/>
    <w:rsid w:val="547971AB"/>
    <w:rsid w:val="559F1A55"/>
    <w:rsid w:val="57F1724C"/>
    <w:rsid w:val="58167D2D"/>
    <w:rsid w:val="5A7C34BF"/>
    <w:rsid w:val="5AA17385"/>
    <w:rsid w:val="5B7C24C8"/>
    <w:rsid w:val="5B9750FA"/>
    <w:rsid w:val="5C342431"/>
    <w:rsid w:val="5E0800DD"/>
    <w:rsid w:val="61895CCF"/>
    <w:rsid w:val="61C325AD"/>
    <w:rsid w:val="62384D4B"/>
    <w:rsid w:val="66F35DD9"/>
    <w:rsid w:val="6854075C"/>
    <w:rsid w:val="6978056C"/>
    <w:rsid w:val="69A37ABB"/>
    <w:rsid w:val="7BA66304"/>
    <w:rsid w:val="7C1F064D"/>
    <w:rsid w:val="7FC7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0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2022-01-04T03:11:00Z</cp:lastPrinted>
  <dcterms:modified xsi:type="dcterms:W3CDTF">2022-01-08T09:43:25Z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