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015</w:t>
      </w:r>
      <w:bookmarkStart w:id="0" w:name="_GoBack"/>
      <w:bookmarkEnd w:id="0"/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类别：政治建设类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</w:rPr>
              <w:t>关于增强组织力量 夯实商会党组织基础的</w:t>
            </w: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州委统战部 会办：州工商联、州委编办、州直机关工委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黔东南州工商业联合会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 xml:space="preserve">黔东南州工商业联合会 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  <w:t>5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0855-8222390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随着社会主义市场经济的不断发展，商会组织队伍迅速增长且作用越来越突出，而商会党建工作又是商会建设中的一项核心工作，但从总体上看，目前商会的党建工作还比较薄弱，还存在一些问题和不足。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一、商会党建情况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目前，州直属商协会共有23个，其中10个商协会单独建立党组织。党建工作开展得相对较好的党组织有：州温州商会党支部、州福建商会党支部、州广东商会党支部、州汽车产业联合会党支部。共同特点是外聘有党建指导员、党组织书记履职好、党组织生活正常、党建日常工作规范、党员和党组织作用发挥好、没有违纪违法问题，党支部充分发挥了政治引领作用，推进商会发展，取得了较好成绩。党建工作开展一般的党组织有：州浙江商会党支部、州江西商会党支部、州江苏商会党支部、州河南商会党支部。共同点是党组织书记基本能够履职、党组织生活基本符合要求、党员和党组织作用发挥一般、没有重大违纪违法问题。党建工作开展得较差的党组织有：州湖南商会党支部、州四川商会党支部。共同点是党组织书记由于各种因素不履职尽责，党组织生活制度落实情况差，党组织活动开展不正常，党员和党组织不发挥作用，商会班子严重内耗，矛盾突出，商会主要领导有重大违法行为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二、存在的主要问题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一是组织力量薄弱。由于州工商联（民间商会）是两块牌子一套人马，人少事多，没有过多的精力放在商会党建业务指导上，导致部分商会虽建立了党支部，但仍停留在起步阶段，组织力量比较薄弱，党建工作处于无专人抓和指导管理的状态；二是党务工作能力弱化。由于缺少工作经费，对商会党支部书记及党员的集中培训少，导致商会党组织负责人及党员对党的基本认识、党务知识、组织活动程序学而不深、工作经验欠缺、业务能力不强，党建工作任务得不到有效保证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为有效解决以上问题，充分发挥商会党组织政治引领作用，促进商会建设，力保“两个健康”，根据《中国共产党统一战线工作条例》第二十九条、第三十条规定：工商联对所属商会履行业务主管单位职责，对会员开展思想政治工作、教育培训，对所属商会主要负责人进行考察考核。统战部、工商联按照同级党委安排，参与民营企业党建工作。工商联党组应当支持和配合做好所属会员企业党组织组建工作。工商联党组对所属商会党建工作履行全面从严治党主体责任等，特提出如下建议：一是增设机构，提供组织保障。在州工商联增设党建机构，如党委办，通过增设机构、增加人员等，确保有人干事，从而更好地指导商会党建工作，改变商会党建工作无专人抓和指导管理的现状。二是加强经费保障，提高商会党建综合实力。在增设党建机构的基础上，增拨工作经费，为更好地开展商会党建工作乃至会员企业党建工作提供经费保证，提高“两个覆盖”率和提高党建工作质量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4D40AB"/>
    <w:rsid w:val="06503351"/>
    <w:rsid w:val="07D26AFC"/>
    <w:rsid w:val="085639B7"/>
    <w:rsid w:val="10B40BCC"/>
    <w:rsid w:val="118823F2"/>
    <w:rsid w:val="15562A63"/>
    <w:rsid w:val="15D8734C"/>
    <w:rsid w:val="18EC1E64"/>
    <w:rsid w:val="1A917DD9"/>
    <w:rsid w:val="1BAB45FA"/>
    <w:rsid w:val="21EA0B57"/>
    <w:rsid w:val="29EB237C"/>
    <w:rsid w:val="2FD84B80"/>
    <w:rsid w:val="30B878C9"/>
    <w:rsid w:val="314C538A"/>
    <w:rsid w:val="33552650"/>
    <w:rsid w:val="3640156B"/>
    <w:rsid w:val="377737A4"/>
    <w:rsid w:val="37BC4044"/>
    <w:rsid w:val="38D60616"/>
    <w:rsid w:val="38E6072A"/>
    <w:rsid w:val="3A7B4D73"/>
    <w:rsid w:val="3F1A5C90"/>
    <w:rsid w:val="3FA43FFA"/>
    <w:rsid w:val="42F10C9F"/>
    <w:rsid w:val="46990F38"/>
    <w:rsid w:val="476544C3"/>
    <w:rsid w:val="4A196944"/>
    <w:rsid w:val="4F6B5D70"/>
    <w:rsid w:val="507F065A"/>
    <w:rsid w:val="5236789E"/>
    <w:rsid w:val="53046800"/>
    <w:rsid w:val="547971AB"/>
    <w:rsid w:val="559F1A55"/>
    <w:rsid w:val="58167D2D"/>
    <w:rsid w:val="5A7C34BF"/>
    <w:rsid w:val="5AA17385"/>
    <w:rsid w:val="5B7C24C8"/>
    <w:rsid w:val="5C342431"/>
    <w:rsid w:val="61895CCF"/>
    <w:rsid w:val="61C325AD"/>
    <w:rsid w:val="62384D4B"/>
    <w:rsid w:val="66F35DD9"/>
    <w:rsid w:val="6854075C"/>
    <w:rsid w:val="6978056C"/>
    <w:rsid w:val="69A37ABB"/>
    <w:rsid w:val="7BA66304"/>
    <w:rsid w:val="7C1F064D"/>
    <w:rsid w:val="7FC70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0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2022-01-08T09:31:44Z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