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165</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类别：经济建设类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Fonts w:hint="default" w:ascii="Times New Roman" w:hAnsi="Times New Roman" w:eastAsia="宋体" w:cs="Times New Roman"/>
                <w:b/>
                <w:bCs/>
                <w:kern w:val="0"/>
                <w:sz w:val="22"/>
                <w:szCs w:val="22"/>
              </w:rPr>
              <w:t>关于黔东南州茶叶品牌实行标准化生产助推茶叶行业提质增效的建议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kern w:val="0"/>
                <w:sz w:val="24"/>
                <w:lang w:val="en-US" w:eastAsia="zh-CN"/>
              </w:rPr>
            </w:pPr>
            <w:r>
              <w:rPr>
                <w:rStyle w:val="12"/>
                <w:rFonts w:hint="eastAsia" w:ascii="宋体" w:hAnsi="宋体"/>
                <w:kern w:val="0"/>
                <w:sz w:val="24"/>
                <w:lang w:eastAsia="zh-CN"/>
              </w:rPr>
              <w:t>主办：</w:t>
            </w:r>
            <w:r>
              <w:rPr>
                <w:rStyle w:val="12"/>
                <w:rFonts w:hint="eastAsia" w:ascii="宋体" w:hAnsi="宋体"/>
                <w:kern w:val="0"/>
                <w:sz w:val="22"/>
                <w:szCs w:val="22"/>
                <w:lang w:val="en-US" w:eastAsia="zh-CN"/>
              </w:rPr>
              <w:t>州市场监督管理局</w:t>
            </w:r>
            <w:r>
              <w:rPr>
                <w:rStyle w:val="12"/>
                <w:rFonts w:hint="eastAsia" w:ascii="宋体" w:hAnsi="宋体"/>
                <w:kern w:val="0"/>
                <w:sz w:val="24"/>
                <w:lang w:val="en-US" w:eastAsia="zh-CN"/>
              </w:rPr>
              <w:t xml:space="preserve">   会办：</w:t>
            </w:r>
            <w:bookmarkStart w:id="0" w:name="_GoBack"/>
            <w:r>
              <w:rPr>
                <w:rStyle w:val="12"/>
                <w:rFonts w:hint="eastAsia" w:ascii="宋体" w:hAnsi="宋体"/>
                <w:kern w:val="0"/>
                <w:sz w:val="24"/>
                <w:lang w:eastAsia="zh-CN"/>
              </w:rPr>
              <w:t>州农业农村局</w:t>
            </w:r>
            <w:bookmarkEnd w:id="0"/>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hint="eastAsia" w:ascii="黑体" w:hAnsi="宋体" w:eastAsia="黑体" w:cs="宋体"/>
                <w:b/>
                <w:bCs/>
                <w:kern w:val="0"/>
                <w:sz w:val="24"/>
                <w:lang w:val="en-US" w:eastAsia="zh-CN"/>
              </w:rPr>
              <w:t xml:space="preserve"> </w:t>
            </w:r>
            <w:r>
              <w:rPr>
                <w:rStyle w:val="12"/>
                <w:rFonts w:ascii="黑体" w:hAnsi="宋体" w:eastAsia="黑体" w:cs="宋体"/>
                <w:b/>
                <w:bCs/>
                <w:kern w:val="0"/>
                <w:sz w:val="24"/>
              </w:rPr>
              <w:t>案</w:t>
            </w:r>
            <w:r>
              <w:rPr>
                <w:rStyle w:val="12"/>
                <w:rFonts w:hint="eastAsia" w:ascii="黑体" w:hAnsi="宋体" w:eastAsia="黑体" w:cs="宋体"/>
                <w:b/>
                <w:bCs/>
                <w:kern w:val="0"/>
                <w:sz w:val="24"/>
                <w:lang w:val="en-US" w:eastAsia="zh-CN"/>
              </w:rPr>
              <w:t xml:space="preserve"> </w:t>
            </w:r>
            <w:r>
              <w:rPr>
                <w:rStyle w:val="12"/>
                <w:rFonts w:ascii="黑体" w:hAnsi="宋体" w:eastAsia="黑体" w:cs="宋体"/>
                <w:b/>
                <w:bCs/>
                <w:kern w:val="0"/>
                <w:sz w:val="24"/>
              </w:rPr>
              <w:t>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宋体" w:hAnsi="宋体"/>
                <w:kern w:val="0"/>
                <w:sz w:val="24"/>
                <w:lang w:eastAsia="zh-CN"/>
              </w:rPr>
              <w:t>欧建国</w:t>
            </w:r>
          </w:p>
        </w:tc>
        <w:tc>
          <w:tcPr>
            <w:tcW w:w="3872" w:type="dxa"/>
            <w:vAlign w:val="center"/>
          </w:tcPr>
          <w:p>
            <w:pPr>
              <w:jc w:val="left"/>
              <w:rPr>
                <w:rStyle w:val="12"/>
                <w:rFonts w:hint="default" w:ascii="宋体" w:hAnsi="宋体" w:eastAsia="宋体"/>
                <w:kern w:val="0"/>
                <w:sz w:val="24"/>
                <w:lang w:val="en-US" w:eastAsia="zh-CN"/>
              </w:rPr>
            </w:pPr>
            <w:r>
              <w:rPr>
                <w:rFonts w:hint="eastAsia"/>
              </w:rPr>
              <w:t>贵州省黎平县麒麟家园林家井16号</w:t>
            </w:r>
          </w:p>
        </w:tc>
        <w:tc>
          <w:tcPr>
            <w:tcW w:w="1440" w:type="dxa"/>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val="en-US" w:eastAsia="zh-CN"/>
              </w:rPr>
              <w:t>557300</w:t>
            </w:r>
          </w:p>
        </w:tc>
        <w:tc>
          <w:tcPr>
            <w:tcW w:w="1485" w:type="dxa"/>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val="en-US" w:eastAsia="zh-CN"/>
              </w:rPr>
              <w:t>13638066369</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黔东南州生态资源丰富，茶叶种植历史悠久，近几年来, 各企业逐步引进先进加工设备和改进加工工艺,茶叶加工水平有所提高,茶叶产业有了较好的发展,但是我州茶叶生产企业比相对发达地区的相对落后，大多处在初级加工阶段，缺乏大品牌支撑，产品质量和品牌价值不高，产品价格处于低端，附加值低，目前制约茶叶产业发展主要原因，是我州大部分县茶叶产业依托自身发展，没有统一的市场品牌，对我州茶叶行业高质量发展，提质增效形成了阻碍。</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建议：</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1、制定完善标准化规范生产，开展标准实施效果评价，强化监督检查和行政执法，严肃查处不按照标准化规范化生产的违规行为，让标准成为质量的“硬约束”。</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2、从规范生产制度层面对企业的标准化进行约束，配合相应的监督检查机制，从而强化企业的高标准统一品牌化生产意识，提升企业质量的标准化建设和管理水平。</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3、行业的发展离不开标准的支撑，标准也是检验产品质量合格与否的一把标尺，产品原材料采集、生产、加工、包装等各个环节，都需要层层把关以及严格的标准认证。随着人们对茶叶高要求高品质高品位生活追求，需制定安全标准统一标准方可成为公众品牌。</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4、优化茶叶品牌标准体系、推进和实施品牌化战略、提升产品技术实力，打造品牌整体形象，制定以规范化、标准化为核心的现代企业管理制度，有效地提高企业内部的控制能力和管理水平，实现企业效益最大化，全面推进我州茶产业经济提质增效。</w:t>
      </w:r>
    </w:p>
    <w:p>
      <w:pPr>
        <w:spacing w:line="560" w:lineRule="exact"/>
        <w:ind w:left="0" w:leftChars="0" w:firstLine="640" w:firstLineChars="200"/>
        <w:rPr>
          <w:rStyle w:val="12"/>
          <w:rFonts w:hint="eastAsia" w:ascii="仿宋_GB2312" w:hAnsi="宋体" w:eastAsia="仿宋_GB2312"/>
          <w:kern w:val="0"/>
          <w:sz w:val="32"/>
          <w:szCs w:val="32"/>
          <w:lang w:val="en-US" w:eastAsia="zh-CN"/>
        </w:rPr>
      </w:pPr>
      <w:r>
        <w:rPr>
          <w:rStyle w:val="12"/>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2"/>
          <w:rFonts w:hint="default" w:ascii="仿宋_GB2312" w:hAnsi="宋体" w:eastAsia="仿宋_GB2312"/>
          <w:kern w:val="0"/>
          <w:sz w:val="32"/>
          <w:szCs w:val="32"/>
          <w:lang w:val="en-US" w:eastAsia="zh-CN"/>
        </w:rPr>
      </w:pPr>
      <w:r>
        <w:rPr>
          <w:rStyle w:val="12"/>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7FFF144"/>
    <w:rsid w:val="29EB237C"/>
    <w:rsid w:val="2FD84B80"/>
    <w:rsid w:val="30B878C9"/>
    <w:rsid w:val="33552650"/>
    <w:rsid w:val="377737A4"/>
    <w:rsid w:val="38D60616"/>
    <w:rsid w:val="3A7B4D73"/>
    <w:rsid w:val="3DF46F5E"/>
    <w:rsid w:val="3F1A5C90"/>
    <w:rsid w:val="42F10C9F"/>
    <w:rsid w:val="493508EE"/>
    <w:rsid w:val="497C7186"/>
    <w:rsid w:val="4A196944"/>
    <w:rsid w:val="4DF7BBA4"/>
    <w:rsid w:val="4F1E6C2C"/>
    <w:rsid w:val="4F6B5D70"/>
    <w:rsid w:val="507F065A"/>
    <w:rsid w:val="5236789E"/>
    <w:rsid w:val="559F1A55"/>
    <w:rsid w:val="5A7C34BF"/>
    <w:rsid w:val="5AA17385"/>
    <w:rsid w:val="5B7C24C8"/>
    <w:rsid w:val="61895CCF"/>
    <w:rsid w:val="66F35DD9"/>
    <w:rsid w:val="6854075C"/>
    <w:rsid w:val="69A37ABB"/>
    <w:rsid w:val="785E359C"/>
    <w:rsid w:val="7C1F064D"/>
    <w:rsid w:val="CCB7A82E"/>
    <w:rsid w:val="FBEB024C"/>
    <w:rsid w:val="FFEBA39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table of authorities"/>
    <w:basedOn w:val="1"/>
    <w:next w:val="1"/>
    <w:qFormat/>
    <w:uiPriority w:val="0"/>
    <w:pPr>
      <w:ind w:left="420" w:leftChars="200"/>
    </w:pPr>
    <w:rPr>
      <w:szCs w:val="20"/>
    </w:rPr>
  </w:style>
  <w:style w:type="paragraph" w:styleId="5">
    <w:name w:val="footer"/>
    <w:basedOn w:val="1"/>
    <w:link w:val="22"/>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5"/>
    <w:qFormat/>
    <w:uiPriority w:val="99"/>
    <w:rPr>
      <w:rFonts w:cstheme="minorBidi"/>
      <w:kern w:val="2"/>
      <w:sz w:val="18"/>
      <w:szCs w:val="18"/>
    </w:rPr>
  </w:style>
  <w:style w:type="paragraph" w:customStyle="1" w:styleId="23">
    <w:name w:val="正文-公1"/>
    <w:basedOn w:val="1"/>
    <w:qFormat/>
    <w:uiPriority w:val="99"/>
    <w:pPr>
      <w:ind w:firstLine="200" w:firstLineChars="200"/>
    </w:pPr>
    <w:rPr>
      <w:rFonts w:ascii="Calibri" w:hAnsi="Calibri"/>
    </w:rPr>
  </w:style>
  <w:style w:type="paragraph" w:customStyle="1" w:styleId="24">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2021-01-13T20:51:00Z</dcterms:created>
  <dc:creator>Administrator</dc:creator>
  <cp:lastModifiedBy>丘丘</cp:lastModifiedBy>
  <cp:lastPrinted>2022-01-08T06:25:33Z</cp:lastPrinted>
  <dcterms:modified xsi:type="dcterms:W3CDTF">2022-01-08T06:25:50Z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