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123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9"/>
                <w:rFonts w:hint="eastAsia" w:ascii="宋体" w:hAnsi="宋体" w:cs="宋体" w:eastAsiaTheme="minorEastAsia"/>
                <w:b/>
                <w:bCs/>
                <w:kern w:val="0"/>
                <w:sz w:val="24"/>
              </w:rPr>
              <w:t>关于推进“双减”目标，科学规范课后服务团队的建议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州教育局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徐钟山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>锦屏县城关四小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556700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13595576798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“双减”是党中央、国务院推出的重要决策，是一项正本清源教育民心工程，各中小学理应担起责任，为减轻中小学生负担，让学生在学校能快乐、开心、乐学、“吃饱、吃好”，全面解除学生参与课后服务培训和作业负担等问题。义务教育学校必需做点什么？应结合学校和学生实际，务实开展。创新课后服务模式，增强服务能力、强化学校育人功能、推进中小学生“校内减负、校外不增负”措施。但现实中还需要解决一些实际问题，把握好服务创新的关键环节，才能更好更有效推进“双减”工作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存在问题：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目前学校是主动承担学生课后服务的主体，现有教师充分发挥中小学课后服务主力军作用，做到了防止校外培训机构乘虚而入，内化办学创新管理。当前义务教育学校“5+2”以现有教师为主，个别外聘教师为辅（义务)，家长配合参与(非常少）、学生自愿协助等模式开展，从现行推动工作状况来看，还存在一些制约推进和特色创新的因素。 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调动校内教师积极性，发挥校内教师主导作用。结合教师专业背景、教学特长等设置课后服务课程，科学规划学生发展新模式，引导教师在课后服务内容上闯出新路子；发挥教师在时间、空间上的天然优势，时刻关注学生所思所想所盼，及时调整、增删课后服务内容，在课后服务对象上展现新作为；尽早出台课后延时服务劳动报酬相关方案，根据学生选课数与教师课时数给予教师相应劳动报酬，并对在期末考评及各项比赛中表现突出的教师给予相应奖励，在推动课后服务发展上迈出新步伐；定期开展教师技能培训和经验交流，老师由“专科”型向“全能”型发展，从“一技”之长转化为“多技”能发展，既提高教学水平、更新教学观念、创新教学方法，又为建设高素质专业化教师队伍搭建了平台；科学指导各校合理安排教师参与课后服务，既能照顾到家庭，又能安心参与课后服务，“空档”教师可实行弹性下班。在实现乡村振兴，巩固教育教学成果和推动全州教育高质量发展上彰显新担当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拓宽师资队伍渠道，外聘教师发挥辅助作用。吸引和鼓励外聘教师参与课后服务活动的设计、组织、实施与管理，实现校内外教师资源优势互补，缓解校内教师教学任务过重（特别是实施“5+2”以后），充实课后服务项目：如聘请民间艺人、能工巧匠、非物质文化传承人进校开展传统文化教育，制定相关考核评价方案，让地方非遗得到传承和发扬；聘请“五老”人员讲党史故事厚植爱国主义情怀；聘请志愿者开展素质拓展活动；聘请艺体教练指导学生增强体魄、陶冶情操、激发兴趣、发挥特长，全面培养社会主义建设者和接班人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组建社团，让学生自我服务，让部分家长参与。中小学生不仅是课后服务对象，也是课后服务的积极参与者，合理组建学生社团，发挥学生自我在参与中的服务作用，在活动中培养学生团结互助，组织协调能力，在锻炼中成长，在成长中锤炼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小学生由于年龄、认知、识别等因素，由学校和教师规定社团活动主题，动员有能力家长志愿参与全程活动，以保证学生人身综合培养，体现家校共育；中学生可以进一步发挥学生主观能动性，自主选题、自主活动，制定社团活动方案由学校和教师审核后共同实施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完善家委会职能，发挥家长协同作用。充分激发中小学生家长在家校合作方面的参与意愿，吸纳充实课后服务团队。在改革创新课后服务模式中，充分征求家长意见，主动向家长告知服务方式、服务内容、安全保障措施等，根据家委会的意见进行修改、调整、完善，保障课后服务的可持续性。鼓励家长创造直接参与课后服务机会，发挥家长协同作用，实现家校共同参与、协同管理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五、发挥社区育人功能，充实课外“5+2”。学校与社区（村委）共育，利用社区（村委）资源，成立服务团队，定期开展乡村精神文明建设活动，利用双休日开展“爱我家乡”、“我爱家园”、“我是小主人”、“文明在行动”等系列活动，让学生在活动中感知体验生活，培养学生做人做事品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高质量的教育发展更需要完备的措施政策支持，完善的评价体系和激励机制，我们的教育才会更加美好。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3445F56"/>
    <w:rsid w:val="142A3CBD"/>
    <w:rsid w:val="18EC1E64"/>
    <w:rsid w:val="1A917DD9"/>
    <w:rsid w:val="1BAB45FA"/>
    <w:rsid w:val="21EA0B57"/>
    <w:rsid w:val="29EB237C"/>
    <w:rsid w:val="2FD84B80"/>
    <w:rsid w:val="30B878C9"/>
    <w:rsid w:val="33552650"/>
    <w:rsid w:val="377737A4"/>
    <w:rsid w:val="38D60616"/>
    <w:rsid w:val="38E6072A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61895CCF"/>
    <w:rsid w:val="61C325AD"/>
    <w:rsid w:val="66F35DD9"/>
    <w:rsid w:val="6854075C"/>
    <w:rsid w:val="69A37ABB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7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2022-01-05T01:11:44Z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