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beforeAutospacing="0" w:after="0" w:afterAutospacing="0" w:line="600" w:lineRule="exact"/>
        <w:jc w:val="center"/>
        <w:rPr>
          <w:rStyle w:val="13"/>
          <w:rFonts w:ascii="黑体" w:eastAsia="黑体"/>
          <w:sz w:val="44"/>
          <w:szCs w:val="44"/>
        </w:rPr>
      </w:pPr>
      <w:r>
        <w:rPr>
          <w:rStyle w:val="11"/>
          <w:rFonts w:ascii="黑体" w:eastAsia="黑体" w:cs="宋体"/>
          <w:sz w:val="44"/>
          <w:szCs w:val="44"/>
        </w:rPr>
        <w:t>中国人民政治协商会议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3"/>
          <w:rFonts w:hint="eastAsia"/>
          <w:sz w:val="44"/>
          <w:szCs w:val="44"/>
        </w:rPr>
      </w:pPr>
      <w:r>
        <w:rPr>
          <w:rStyle w:val="13"/>
          <w:sz w:val="44"/>
          <w:szCs w:val="44"/>
        </w:rPr>
        <w:t>黔东南苗族侗族自治州委员会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3"/>
          <w:rFonts w:hint="eastAsia"/>
          <w:sz w:val="44"/>
          <w:szCs w:val="44"/>
        </w:rPr>
      </w:pPr>
      <w:r>
        <w:rPr>
          <w:rStyle w:val="13"/>
          <w:sz w:val="44"/>
          <w:szCs w:val="44"/>
        </w:rPr>
        <w:t>提</w:t>
      </w:r>
      <w:r>
        <w:rPr>
          <w:rStyle w:val="13"/>
          <w:rFonts w:hint="eastAsia"/>
          <w:sz w:val="44"/>
          <w:szCs w:val="44"/>
        </w:rPr>
        <w:t xml:space="preserve">   </w:t>
      </w:r>
      <w:r>
        <w:rPr>
          <w:rStyle w:val="13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3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3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3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3"/>
          <w:rFonts w:ascii="宋体" w:hAnsi="宋体"/>
          <w:kern w:val="0"/>
          <w:sz w:val="24"/>
        </w:rPr>
        <w:t>第十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3"/>
          <w:rFonts w:ascii="宋体" w:hAnsi="宋体"/>
          <w:kern w:val="0"/>
          <w:sz w:val="24"/>
        </w:rPr>
        <w:t>届第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3"/>
          <w:rFonts w:ascii="宋体" w:hAnsi="宋体"/>
          <w:kern w:val="0"/>
          <w:sz w:val="24"/>
        </w:rPr>
        <w:t>次会议　       　第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215</w:t>
      </w:r>
      <w:r>
        <w:rPr>
          <w:rStyle w:val="13"/>
          <w:rFonts w:ascii="宋体" w:hAnsi="宋体"/>
          <w:kern w:val="0"/>
          <w:sz w:val="24"/>
        </w:rPr>
        <w:t xml:space="preserve">号　    </w:t>
      </w:r>
      <w:r>
        <w:rPr>
          <w:rStyle w:val="13"/>
          <w:rFonts w:hint="eastAsia" w:ascii="宋体" w:hAnsi="宋体"/>
          <w:kern w:val="0"/>
          <w:sz w:val="24"/>
        </w:rPr>
        <w:t xml:space="preserve">    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9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/>
              </w:rPr>
              <w:t>关于保障我州开放型经济高质量发展的建议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州商务局  会办：州投资促进局、凯里海关、黔东南银保监分局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黑体" w:hAnsi="宋体" w:eastAsia="黑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3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3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龙道祥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岑巩县工业信息化和商务局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default" w:ascii="宋体" w:hAnsi="宋体" w:eastAsia="宋体"/>
                <w:kern w:val="0"/>
                <w:sz w:val="24"/>
                <w:lang w:val="en-US" w:eastAsia="zh-CN"/>
              </w:rPr>
              <w:t>557801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13885572175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3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3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baseline"/>
        <w:rPr>
          <w:rStyle w:val="13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3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3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0"/>
        <w:jc w:val="left"/>
        <w:textAlignment w:val="baseline"/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2021年1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  <w:lang w:val="en-US" w:eastAsia="zh-CN"/>
        </w:rPr>
        <w:t>-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11月全省进出口总额完成569.6亿元，同比增长18.5%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  <w:lang w:eastAsia="zh-CN"/>
        </w:rPr>
        <w:t>。其中，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出口429.2亿元，同比增长12.3%，进口140.4亿元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同比增长42.4%，实现良好运行，为促进全省经济高质量发展作出了积极贡献。2021年11月28月，贵州省人民政府印发了《关于推动开放型经济高质量发展的实施意见》（黔府发〔2021〕12号）文件，明确到2025年开放型经济实现净出口占GDP比重达全国平均水平，外贸出口、实际使用外资、跨境电商实现翻番目标，并明确将外贸、外资指标纳入全省经济高质量发展考核体系，增加权重，在政策、项目和资金向考核优秀的地区倾斜。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cr/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 xml:space="preserve">    近年来，我州开放型经济虽然取得了较快发展，但与全省其他市州相比，我州还存在占全省比重小，对全州经济高质量发展的贡献还有限。且2021年全州1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  <w:lang w:val="en-US" w:eastAsia="zh-CN"/>
        </w:rPr>
        <w:t>-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11月进出口总额仅完成6523万美元，同比下降了23%（岑巩完成2845万美元，占全州总量43.6%），受新冠肺炎疫情和国际贸易复杂形势影响，面临不稳定、不平衡因素增多。为贯彻落实好中央、省委经济工作会议和相关文件精神，进一步扩大开放，努力保障我州开放型经济持续、健康高质量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baseline"/>
        <w:rPr>
          <w:rStyle w:val="13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建议：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cr/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 xml:space="preserve">    1.强化组织保障。在州、县成立开放型经济工作领导小组，统筹研究开发型经济发展工作，并强化县级商贸队伍建设，确保组织领导和人员保障到位。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cr/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 xml:space="preserve">    2.着力完善开放型产业规划布局，培育好主导产业和骨干企业。根据我州资源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  <w:lang w:eastAsia="zh-CN"/>
        </w:rPr>
        <w:t>禀赋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和发展现状，开发和培育适合我州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  <w:lang w:eastAsia="zh-CN"/>
        </w:rPr>
        <w:t>发展壮大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>的开放经济主导产业，支持成长型企业持续扩大出口，扩展国际市场，成长成龙头企。</w:t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cr/>
      </w:r>
      <w:r>
        <w:rPr>
          <w:rFonts w:hint="eastAsia" w:ascii="仿宋" w:hAnsi="仿宋" w:eastAsia="仿宋" w:cs="微软雅黑"/>
          <w:b w:val="0"/>
          <w:sz w:val="32"/>
          <w:szCs w:val="32"/>
          <w:shd w:val="clear" w:color="auto" w:fill="FFFFFF"/>
        </w:rPr>
        <w:t xml:space="preserve">    3.进一步优化营商环境，加大服务和政策保障。加大通关申报、商检等业务改革，进一步简化通关作业程序，巩固压缩整体通关时间成效，促进跨境贸易便利化。大力推广关税保证保险等税收担保措施，落实好减税降费政策，积极为外贸企业减负增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baseline"/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3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baseline"/>
        <w:rPr>
          <w:rStyle w:val="13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18823F2"/>
    <w:rsid w:val="13C57EA3"/>
    <w:rsid w:val="16F969DB"/>
    <w:rsid w:val="18EC1E64"/>
    <w:rsid w:val="1B913D76"/>
    <w:rsid w:val="1BAB45FA"/>
    <w:rsid w:val="1D124BB8"/>
    <w:rsid w:val="20E366FE"/>
    <w:rsid w:val="21EA0B57"/>
    <w:rsid w:val="23370767"/>
    <w:rsid w:val="24BD47D4"/>
    <w:rsid w:val="254B7D55"/>
    <w:rsid w:val="255A2EE5"/>
    <w:rsid w:val="280B3E99"/>
    <w:rsid w:val="29BB0497"/>
    <w:rsid w:val="29EB237C"/>
    <w:rsid w:val="2BDD0731"/>
    <w:rsid w:val="2FD84B80"/>
    <w:rsid w:val="30B878C9"/>
    <w:rsid w:val="317F3112"/>
    <w:rsid w:val="32794BB9"/>
    <w:rsid w:val="33552650"/>
    <w:rsid w:val="35A1653F"/>
    <w:rsid w:val="377737A4"/>
    <w:rsid w:val="38D60616"/>
    <w:rsid w:val="3A7B4D73"/>
    <w:rsid w:val="3D865DCA"/>
    <w:rsid w:val="3DAC33BF"/>
    <w:rsid w:val="3F1A5C90"/>
    <w:rsid w:val="42F10C9F"/>
    <w:rsid w:val="443741D2"/>
    <w:rsid w:val="493508EE"/>
    <w:rsid w:val="497C7186"/>
    <w:rsid w:val="4A196944"/>
    <w:rsid w:val="4A6A10A6"/>
    <w:rsid w:val="4F1E6C2C"/>
    <w:rsid w:val="4F6B5D70"/>
    <w:rsid w:val="4FD75182"/>
    <w:rsid w:val="507F065A"/>
    <w:rsid w:val="5236789E"/>
    <w:rsid w:val="559F1A55"/>
    <w:rsid w:val="5A7C34BF"/>
    <w:rsid w:val="5AA17385"/>
    <w:rsid w:val="5B7C24C8"/>
    <w:rsid w:val="5C6B77F5"/>
    <w:rsid w:val="5F71570F"/>
    <w:rsid w:val="61895CCF"/>
    <w:rsid w:val="66F35DD9"/>
    <w:rsid w:val="67615A51"/>
    <w:rsid w:val="6854075C"/>
    <w:rsid w:val="69A37ABB"/>
    <w:rsid w:val="6A644AE2"/>
    <w:rsid w:val="6E906769"/>
    <w:rsid w:val="6F5974BD"/>
    <w:rsid w:val="70307264"/>
    <w:rsid w:val="71230126"/>
    <w:rsid w:val="72DF1356"/>
    <w:rsid w:val="737B52FA"/>
    <w:rsid w:val="73AF7E1A"/>
    <w:rsid w:val="743C31A8"/>
    <w:rsid w:val="74620891"/>
    <w:rsid w:val="75FC7C1A"/>
    <w:rsid w:val="778C0E73"/>
    <w:rsid w:val="78491FD0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5">
    <w:name w:val="footer"/>
    <w:basedOn w:val="1"/>
    <w:link w:val="25"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Body Text 2"/>
    <w:basedOn w:val="1"/>
    <w:qFormat/>
    <w:uiPriority w:val="0"/>
    <w:pPr>
      <w:spacing w:after="120" w:line="480" w:lineRule="auto"/>
    </w:p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qFormat/>
    <w:uiPriority w:val="0"/>
    <w:rPr>
      <w:rFonts w:cs="Times New Roman"/>
      <w:b/>
      <w:bCs/>
    </w:rPr>
  </w:style>
  <w:style w:type="character" w:styleId="12">
    <w:name w:val="Hyperlink"/>
    <w:basedOn w:val="13"/>
    <w:semiHidden/>
    <w:qFormat/>
    <w:uiPriority w:val="0"/>
    <w:rPr>
      <w:color w:val="0000FF"/>
      <w:u w:val="single"/>
    </w:rPr>
  </w:style>
  <w:style w:type="character" w:customStyle="1" w:styleId="13">
    <w:name w:val="NormalCharacter"/>
    <w:semiHidden/>
    <w:qFormat/>
    <w:uiPriority w:val="0"/>
  </w:style>
  <w:style w:type="paragraph" w:customStyle="1" w:styleId="14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paragraph" w:customStyle="1" w:styleId="15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6">
    <w:name w:val="Heading1"/>
    <w:basedOn w:val="1"/>
    <w:link w:val="22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Acetate"/>
    <w:basedOn w:val="1"/>
    <w:qFormat/>
    <w:uiPriority w:val="0"/>
    <w:rPr>
      <w:sz w:val="18"/>
      <w:szCs w:val="18"/>
    </w:rPr>
  </w:style>
  <w:style w:type="paragraph" w:customStyle="1" w:styleId="19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0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1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UserStyle_3"/>
    <w:basedOn w:val="13"/>
    <w:link w:val="16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UserStyle_4"/>
    <w:basedOn w:val="13"/>
    <w:qFormat/>
    <w:uiPriority w:val="0"/>
  </w:style>
  <w:style w:type="paragraph" w:customStyle="1" w:styleId="24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5">
    <w:name w:val="页脚 Char"/>
    <w:basedOn w:val="10"/>
    <w:link w:val="5"/>
    <w:qFormat/>
    <w:uiPriority w:val="99"/>
    <w:rPr>
      <w:rFonts w:cstheme="minorBidi"/>
      <w:kern w:val="2"/>
      <w:sz w:val="18"/>
      <w:szCs w:val="18"/>
    </w:rPr>
  </w:style>
  <w:style w:type="paragraph" w:customStyle="1" w:styleId="26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15"/>
    <w:basedOn w:val="10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969</Words>
  <Characters>1079</Characters>
  <Lines>14</Lines>
  <Paragraphs>4</Paragraphs>
  <TotalTime>2</TotalTime>
  <ScaleCrop>false</ScaleCrop>
  <LinksUpToDate>false</LinksUpToDate>
  <CharactersWithSpaces>1128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2022-03-29T07:00:40Z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0A3625B227A54D31BDD5A54627A0F4E4</vt:lpwstr>
  </property>
</Properties>
</file>